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A2578" w14:textId="57FF83CB" w:rsidR="007D2A1C" w:rsidRPr="0087694C" w:rsidRDefault="0087694C" w:rsidP="006F19CC">
      <w:pPr>
        <w:jc w:val="both"/>
        <w:rPr>
          <w:rFonts w:ascii="Arial" w:hAnsi="Arial" w:cs="Arial"/>
          <w:b/>
          <w:sz w:val="22"/>
          <w:szCs w:val="22"/>
        </w:rPr>
      </w:pPr>
      <w:r w:rsidRPr="0087694C">
        <w:rPr>
          <w:rFonts w:ascii="Arial" w:hAnsi="Arial" w:cs="Arial"/>
          <w:b/>
          <w:sz w:val="22"/>
          <w:szCs w:val="22"/>
        </w:rPr>
        <w:t xml:space="preserve">Transmission Line Package TL01 associated with Diversion of 765 kV D/C </w:t>
      </w:r>
      <w:proofErr w:type="spellStart"/>
      <w:r w:rsidRPr="0087694C">
        <w:rPr>
          <w:rFonts w:ascii="Arial" w:hAnsi="Arial" w:cs="Arial"/>
          <w:b/>
          <w:sz w:val="22"/>
          <w:szCs w:val="22"/>
        </w:rPr>
        <w:t>Dharamjaygarh</w:t>
      </w:r>
      <w:proofErr w:type="spellEnd"/>
      <w:r w:rsidRPr="0087694C">
        <w:rPr>
          <w:rFonts w:ascii="Arial" w:hAnsi="Arial" w:cs="Arial"/>
          <w:b/>
          <w:sz w:val="22"/>
          <w:szCs w:val="22"/>
        </w:rPr>
        <w:t xml:space="preserve">-Jabalpur </w:t>
      </w:r>
      <w:proofErr w:type="spellStart"/>
      <w:r w:rsidRPr="0087694C">
        <w:rPr>
          <w:rFonts w:ascii="Arial" w:hAnsi="Arial" w:cs="Arial"/>
          <w:b/>
          <w:sz w:val="22"/>
          <w:szCs w:val="22"/>
        </w:rPr>
        <w:t>Ckt</w:t>
      </w:r>
      <w:proofErr w:type="spellEnd"/>
      <w:r w:rsidRPr="0087694C">
        <w:rPr>
          <w:rFonts w:ascii="Arial" w:hAnsi="Arial" w:cs="Arial"/>
          <w:b/>
          <w:sz w:val="22"/>
          <w:szCs w:val="22"/>
        </w:rPr>
        <w:t xml:space="preserve"># I &amp; II Transmission line coming in submergence area of proposed construction of </w:t>
      </w:r>
      <w:proofErr w:type="spellStart"/>
      <w:r w:rsidRPr="0087694C">
        <w:rPr>
          <w:rFonts w:ascii="Arial" w:hAnsi="Arial" w:cs="Arial"/>
          <w:b/>
          <w:sz w:val="22"/>
          <w:szCs w:val="22"/>
        </w:rPr>
        <w:t>Raghavpur</w:t>
      </w:r>
      <w:proofErr w:type="spellEnd"/>
      <w:r w:rsidRPr="0087694C">
        <w:rPr>
          <w:rFonts w:ascii="Arial" w:hAnsi="Arial" w:cs="Arial"/>
          <w:b/>
          <w:sz w:val="22"/>
          <w:szCs w:val="22"/>
        </w:rPr>
        <w:t xml:space="preserve"> Multipurpose Project in the state of MP by Narmada Valley Development Authority (NVDA); Spec. no.: CC/NT/W-TW/DOM/A02/26/07514</w:t>
      </w:r>
    </w:p>
    <w:p w14:paraId="006FE32F" w14:textId="77777777" w:rsidR="0087694C" w:rsidRPr="0087694C" w:rsidRDefault="0087694C" w:rsidP="006F19CC">
      <w:pPr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597A1F74" w14:textId="22FEEDC9" w:rsidR="00373564" w:rsidRDefault="00477F88" w:rsidP="00CD4F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77F88">
        <w:rPr>
          <w:rFonts w:ascii="Arial" w:hAnsi="Arial" w:cs="Arial"/>
          <w:b/>
          <w:bCs/>
          <w:sz w:val="22"/>
          <w:szCs w:val="22"/>
        </w:rPr>
        <w:t>Certification by the Bidder per order no. F.No.6/18/2019-PPD dated 23/07/2020 and F.No.7/10/2021-</w:t>
      </w:r>
      <w:proofErr w:type="gramStart"/>
      <w:r w:rsidRPr="00477F88">
        <w:rPr>
          <w:rFonts w:ascii="Arial" w:hAnsi="Arial" w:cs="Arial"/>
          <w:b/>
          <w:bCs/>
          <w:sz w:val="22"/>
          <w:szCs w:val="22"/>
        </w:rPr>
        <w:t>PPD(</w:t>
      </w:r>
      <w:proofErr w:type="gramEnd"/>
      <w:r w:rsidRPr="00477F88">
        <w:rPr>
          <w:rFonts w:ascii="Arial" w:hAnsi="Arial" w:cs="Arial"/>
          <w:b/>
          <w:bCs/>
          <w:sz w:val="22"/>
          <w:szCs w:val="22"/>
        </w:rPr>
        <w:t>1) dated 23/02/2023 issued by Public Procurement Division, Department of Expenditure, Minist</w:t>
      </w:r>
      <w:bookmarkStart w:id="0" w:name="_GoBack"/>
      <w:bookmarkEnd w:id="0"/>
      <w:r w:rsidRPr="00477F88">
        <w:rPr>
          <w:rFonts w:ascii="Arial" w:hAnsi="Arial" w:cs="Arial"/>
          <w:b/>
          <w:bCs/>
          <w:sz w:val="22"/>
          <w:szCs w:val="22"/>
        </w:rPr>
        <w:t>ry of Finance, Government of India (DoE Order) in line with ITB 2.1</w:t>
      </w:r>
    </w:p>
    <w:p w14:paraId="28F4FD54" w14:textId="77777777" w:rsidR="00477F88" w:rsidRPr="0087694C" w:rsidRDefault="00477F88" w:rsidP="00CD4FD5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87694C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Name:…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Address:…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To:</w:t>
            </w:r>
          </w:p>
          <w:p w14:paraId="3846D241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516C8EC3" w:rsidR="002F7BCA" w:rsidRDefault="002F7BCA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CADC18E" w14:textId="77777777" w:rsidR="00CA27AC" w:rsidRPr="0087694C" w:rsidRDefault="00CA27AC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3C0172F" w14:textId="77777777" w:rsidR="00E32E97" w:rsidRDefault="00E32E97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E32E97">
        <w:rPr>
          <w:rFonts w:ascii="Arial" w:eastAsiaTheme="minorHAnsi" w:hAnsi="Arial" w:cs="Arial"/>
          <w:sz w:val="22"/>
          <w:szCs w:val="22"/>
          <w:lang w:val="en-IN" w:bidi="hi-IN"/>
        </w:rPr>
        <w:t xml:space="preserve">We have read and understood the provisions of Order no. F.No.6/18/2019-PPD (Order Public Procurement no.1) dated 23/07/2020 regarding “Restriction under Rule 144(xi) of General Financial Rules” and F.No.6/18/2019-PPD (Order Public Procurement no.2) dated 23/07/2020 regarding “Exclusions from Restriction under Rule 144(xi) of General Financial Rules”, and F.No.7/10/2021-PPD(1) (Order Public Procurement no.4) dated 23/02/2023 regarding “Restriction under Rule 144(xi) of General Financial Rules” issued by Public Procurement Division, Department of Expenditure, Ministry of Finance, Government of India [hereinafter collectively “DoE Order’’] and any subsequent modifications/Amendments, if any. </w:t>
      </w:r>
    </w:p>
    <w:p w14:paraId="20075582" w14:textId="7B46284F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87694C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87694C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87694C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DF0865" w:rsidRPr="0087694C" w14:paraId="33A0D808" w14:textId="77777777" w:rsidTr="00DF0865">
        <w:tc>
          <w:tcPr>
            <w:tcW w:w="4621" w:type="dxa"/>
          </w:tcPr>
          <w:p w14:paraId="3F3974CC" w14:textId="77777777" w:rsidR="00DF0865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 </w:t>
            </w:r>
            <w:r w:rsidR="00DF0865"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Date:</w:t>
            </w:r>
          </w:p>
          <w:p w14:paraId="1A429798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  <w:p w14:paraId="07BE61C3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87694C" w14:paraId="48CC16BB" w14:textId="77777777" w:rsidTr="00DF0865">
        <w:tc>
          <w:tcPr>
            <w:tcW w:w="4621" w:type="dxa"/>
          </w:tcPr>
          <w:p w14:paraId="3C8C68B9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87694C" w:rsidRDefault="00DF0865" w:rsidP="00CD4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87694C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DAD2F" w14:textId="77777777" w:rsidR="006D0E4F" w:rsidRDefault="006D0E4F" w:rsidP="00A543FF">
      <w:r>
        <w:separator/>
      </w:r>
    </w:p>
  </w:endnote>
  <w:endnote w:type="continuationSeparator" w:id="0">
    <w:p w14:paraId="3EDD85A9" w14:textId="77777777" w:rsidR="006D0E4F" w:rsidRDefault="006D0E4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405DD" w14:textId="77777777" w:rsidR="006D0E4F" w:rsidRDefault="006D0E4F" w:rsidP="00A543FF">
      <w:r>
        <w:separator/>
      </w:r>
    </w:p>
  </w:footnote>
  <w:footnote w:type="continuationSeparator" w:id="0">
    <w:p w14:paraId="3E87B2CB" w14:textId="77777777" w:rsidR="006D0E4F" w:rsidRDefault="006D0E4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79A098F6" w:rsidR="00A543FF" w:rsidRPr="0087694C" w:rsidRDefault="001D7E8A" w:rsidP="001D7E8A">
    <w:pPr>
      <w:rPr>
        <w:rFonts w:ascii="Arial" w:hAnsi="Arial" w:cs="Arial"/>
        <w:sz w:val="22"/>
        <w:szCs w:val="22"/>
      </w:rPr>
    </w:pPr>
    <w:r w:rsidRPr="0087694C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87694C" w:rsidRPr="0087694C">
      <w:rPr>
        <w:rFonts w:ascii="Arial" w:hAnsi="Arial" w:cs="Arial"/>
        <w:b/>
        <w:bCs/>
        <w:sz w:val="22"/>
        <w:szCs w:val="22"/>
        <w:lang w:val="en-IN"/>
      </w:rPr>
      <w:t xml:space="preserve">CC/NT/W-TW/DOM/A02/26/07514 </w:t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="0077141A" w:rsidRPr="0087694C">
      <w:rPr>
        <w:rFonts w:ascii="Arial" w:hAnsi="Arial" w:cs="Arial"/>
        <w:b/>
        <w:bCs/>
        <w:sz w:val="22"/>
        <w:szCs w:val="22"/>
      </w:rPr>
      <w:t xml:space="preserve">   </w:t>
    </w:r>
    <w:r w:rsidR="0077141A" w:rsidRPr="0087694C">
      <w:rPr>
        <w:rFonts w:ascii="Arial" w:hAnsi="Arial" w:cs="Arial"/>
        <w:b/>
        <w:sz w:val="22"/>
        <w:szCs w:val="22"/>
      </w:rPr>
      <w:t>Attachment-2</w:t>
    </w:r>
    <w:r w:rsidR="001C60F6" w:rsidRPr="0087694C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77F88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D0E4F"/>
    <w:rsid w:val="006F19CC"/>
    <w:rsid w:val="007062DE"/>
    <w:rsid w:val="00714736"/>
    <w:rsid w:val="0077141A"/>
    <w:rsid w:val="007D2A1C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7694C"/>
    <w:rsid w:val="008C2BCD"/>
    <w:rsid w:val="009500B5"/>
    <w:rsid w:val="009618F3"/>
    <w:rsid w:val="00963C1D"/>
    <w:rsid w:val="0097302E"/>
    <w:rsid w:val="00991BA5"/>
    <w:rsid w:val="00991DB6"/>
    <w:rsid w:val="009C51D8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83940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3462C"/>
    <w:rsid w:val="00C51135"/>
    <w:rsid w:val="00C72045"/>
    <w:rsid w:val="00C87C5C"/>
    <w:rsid w:val="00CA27AC"/>
    <w:rsid w:val="00CD4FD5"/>
    <w:rsid w:val="00CE64BC"/>
    <w:rsid w:val="00CF3E8A"/>
    <w:rsid w:val="00D1577D"/>
    <w:rsid w:val="00D15E7A"/>
    <w:rsid w:val="00D4498E"/>
    <w:rsid w:val="00D52972"/>
    <w:rsid w:val="00D86829"/>
    <w:rsid w:val="00D908DE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2E97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ECEDF-AAAD-489E-85D8-86EC137BBC14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ea9ce067-29e2-4393-a96e-4e9245bbd76a"/>
    <ds:schemaRef ds:uri="67f0250f-20fd-4664-9799-98208606b2a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12</cp:revision>
  <cp:lastPrinted>2020-09-15T05:41:00Z</cp:lastPrinted>
  <dcterms:created xsi:type="dcterms:W3CDTF">2025-01-29T09:49:00Z</dcterms:created>
  <dcterms:modified xsi:type="dcterms:W3CDTF">2026-05-26T10:12:00Z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